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833C0B" w:themeColor="accent2" w:themeShade="80"/>
        </w:rPr>
        <w:id w:val="8778192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color w:val="auto"/>
          <w:sz w:val="24"/>
          <w:szCs w:val="24"/>
        </w:rPr>
      </w:sdtEndPr>
      <w:sdtContent>
        <w:p w:rsidR="000923A3" w:rsidRPr="008A31A5" w:rsidRDefault="000923A3" w:rsidP="00822DB4">
          <w:pPr>
            <w:rPr>
              <w:rFonts w:ascii="Times New Roman" w:hAnsi="Times New Roman" w:cs="Times New Roman"/>
              <w:b/>
              <w:color w:val="833C0B" w:themeColor="accent2" w:themeShade="80"/>
            </w:rPr>
          </w:pPr>
          <w:r w:rsidRPr="008A31A5">
            <w:rPr>
              <w:rFonts w:ascii="Times New Roman" w:hAnsi="Times New Roman" w:cs="Times New Roman"/>
              <w:b/>
              <w:color w:val="833C0B" w:themeColor="accent2" w:themeShade="80"/>
            </w:rPr>
            <w:t>Оглавление</w:t>
          </w:r>
        </w:p>
        <w:p w:rsidR="00C4014C" w:rsidRDefault="000923A3">
          <w:pPr>
            <w:pStyle w:val="11"/>
            <w:tabs>
              <w:tab w:val="right" w:leader="dot" w:pos="10456"/>
            </w:tabs>
            <w:rPr>
              <w:rFonts w:cstheme="minorBidi"/>
              <w:noProof/>
            </w:rPr>
          </w:pPr>
          <w:r w:rsidRPr="008A31A5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8A31A5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8A31A5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hyperlink w:anchor="_Toc201829655" w:history="1">
            <w:r w:rsidR="00C4014C" w:rsidRPr="009840A0">
              <w:rPr>
                <w:rStyle w:val="aa"/>
                <w:rFonts w:ascii="Times New Roman" w:hAnsi="Times New Roman"/>
                <w:b/>
                <w:noProof/>
              </w:rPr>
              <w:t>РЕЗЮМЕ</w:t>
            </w:r>
            <w:r w:rsidR="00C4014C">
              <w:rPr>
                <w:noProof/>
                <w:webHidden/>
              </w:rPr>
              <w:tab/>
            </w:r>
            <w:r w:rsidR="00C4014C">
              <w:rPr>
                <w:noProof/>
                <w:webHidden/>
              </w:rPr>
              <w:fldChar w:fldCharType="begin"/>
            </w:r>
            <w:r w:rsidR="00C4014C">
              <w:rPr>
                <w:noProof/>
                <w:webHidden/>
              </w:rPr>
              <w:instrText xml:space="preserve"> PAGEREF _Toc201829655 \h </w:instrText>
            </w:r>
            <w:r w:rsidR="00C4014C">
              <w:rPr>
                <w:noProof/>
                <w:webHidden/>
              </w:rPr>
            </w:r>
            <w:r w:rsidR="00C4014C">
              <w:rPr>
                <w:noProof/>
                <w:webHidden/>
              </w:rPr>
              <w:fldChar w:fldCharType="separate"/>
            </w:r>
            <w:r w:rsidR="00C4014C">
              <w:rPr>
                <w:noProof/>
                <w:webHidden/>
              </w:rPr>
              <w:t>1</w:t>
            </w:r>
            <w:r w:rsidR="00C4014C"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201829656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 xml:space="preserve">АНАЛИЗ ОТРАСЛИ. </w:t>
            </w:r>
            <w:r w:rsidRPr="009840A0">
              <w:rPr>
                <w:rStyle w:val="aa"/>
                <w:rFonts w:ascii="Times New Roman" w:hAnsi="Times New Roman"/>
                <w:b/>
                <w:noProof/>
                <w:lang w:val="en-US"/>
              </w:rPr>
              <w:t>SWOT-</w:t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АНАЛИЗ.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201829657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МАРКЕТИНГОВЫЙ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21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201829658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2.1.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Общая концепция маркетингового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21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201829659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2.2.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Описание продукта/услуги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21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201829660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2.3.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Цена продукта/услуги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21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201829661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2.4.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Месторасположение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21"/>
            <w:tabs>
              <w:tab w:val="left" w:pos="880"/>
              <w:tab w:val="right" w:leader="dot" w:pos="10456"/>
            </w:tabs>
            <w:rPr>
              <w:rFonts w:cstheme="minorBidi"/>
              <w:noProof/>
            </w:rPr>
          </w:pPr>
          <w:hyperlink w:anchor="_Toc201829662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2.5.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Продвижение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201829663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ПРОИЗВОДСТВЕННЫЙ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201829664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ОРГАНИЗАЦИОННЫЙ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014C" w:rsidRDefault="00C401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201829665" w:history="1">
            <w:r w:rsidRPr="009840A0">
              <w:rPr>
                <w:rStyle w:val="aa"/>
                <w:rFonts w:ascii="Times New Roman" w:hAnsi="Times New Roman"/>
                <w:b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9840A0">
              <w:rPr>
                <w:rStyle w:val="aa"/>
                <w:rFonts w:ascii="Times New Roman" w:hAnsi="Times New Roman"/>
                <w:b/>
                <w:noProof/>
              </w:rPr>
              <w:t>ФИНАНСОВЫЙ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_Toc201829665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23A3" w:rsidRPr="008A31A5" w:rsidRDefault="000923A3">
          <w:pPr>
            <w:rPr>
              <w:rFonts w:ascii="Times New Roman" w:hAnsi="Times New Roman" w:cs="Times New Roman"/>
              <w:sz w:val="24"/>
              <w:szCs w:val="24"/>
            </w:rPr>
          </w:pPr>
          <w:r w:rsidRPr="008A31A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96551" w:rsidRPr="008A31A5" w:rsidRDefault="00396551" w:rsidP="009B50A6">
      <w:pPr>
        <w:rPr>
          <w:rFonts w:ascii="Times New Roman" w:hAnsi="Times New Roman" w:cs="Times New Roman"/>
          <w:sz w:val="24"/>
          <w:szCs w:val="24"/>
        </w:rPr>
      </w:pPr>
    </w:p>
    <w:p w:rsidR="00396551" w:rsidRPr="008A31A5" w:rsidRDefault="00396551" w:rsidP="009B50A6">
      <w:pPr>
        <w:rPr>
          <w:rFonts w:ascii="Times New Roman" w:hAnsi="Times New Roman" w:cs="Times New Roman"/>
          <w:sz w:val="24"/>
          <w:szCs w:val="24"/>
        </w:rPr>
      </w:pPr>
    </w:p>
    <w:p w:rsidR="00396551" w:rsidRPr="008A31A5" w:rsidRDefault="00396551" w:rsidP="009B50A6">
      <w:pPr>
        <w:rPr>
          <w:rFonts w:ascii="Times New Roman" w:hAnsi="Times New Roman" w:cs="Times New Roman"/>
          <w:sz w:val="24"/>
          <w:szCs w:val="24"/>
        </w:rPr>
      </w:pPr>
    </w:p>
    <w:p w:rsidR="00AD6900" w:rsidRPr="008A31A5" w:rsidRDefault="00AD6900" w:rsidP="009B50A6">
      <w:pPr>
        <w:rPr>
          <w:rFonts w:ascii="Times New Roman" w:hAnsi="Times New Roman" w:cs="Times New Roman"/>
          <w:sz w:val="24"/>
          <w:szCs w:val="24"/>
        </w:rPr>
      </w:pPr>
    </w:p>
    <w:p w:rsidR="00AD6900" w:rsidRPr="008A31A5" w:rsidRDefault="00AD6900" w:rsidP="009B50A6">
      <w:pPr>
        <w:rPr>
          <w:rFonts w:ascii="Times New Roman" w:hAnsi="Times New Roman" w:cs="Times New Roman"/>
          <w:sz w:val="24"/>
          <w:szCs w:val="24"/>
        </w:rPr>
      </w:pPr>
    </w:p>
    <w:p w:rsidR="00AD6900" w:rsidRPr="008A31A5" w:rsidRDefault="00AD6900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C4014C" w:rsidRDefault="00C4014C" w:rsidP="009B50A6">
      <w:pPr>
        <w:rPr>
          <w:rFonts w:ascii="Times New Roman" w:hAnsi="Times New Roman" w:cs="Times New Roman"/>
          <w:sz w:val="24"/>
          <w:szCs w:val="24"/>
        </w:rPr>
      </w:pPr>
    </w:p>
    <w:p w:rsidR="00C4014C" w:rsidRPr="008A31A5" w:rsidRDefault="00C4014C" w:rsidP="009B50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2FF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8A31A5" w:rsidRPr="008A31A5" w:rsidRDefault="008A31A5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4472FF" w:rsidRPr="008A31A5" w:rsidRDefault="004472FF" w:rsidP="009B50A6">
      <w:pPr>
        <w:rPr>
          <w:rFonts w:ascii="Times New Roman" w:hAnsi="Times New Roman" w:cs="Times New Roman"/>
          <w:sz w:val="24"/>
          <w:szCs w:val="24"/>
        </w:rPr>
      </w:pPr>
    </w:p>
    <w:p w:rsidR="009B50A6" w:rsidRPr="008A31A5" w:rsidRDefault="009B50A6" w:rsidP="006D4220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9B50A6" w:rsidRPr="008A31A5" w:rsidRDefault="009B50A6" w:rsidP="000923A3">
      <w:pPr>
        <w:pStyle w:val="1"/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1" w:name="_Toc201829655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lastRenderedPageBreak/>
        <w:t>РЕЗЮМЕ</w:t>
      </w:r>
      <w:bookmarkEnd w:id="1"/>
    </w:p>
    <w:p w:rsidR="009B50A6" w:rsidRPr="008A31A5" w:rsidRDefault="009B50A6" w:rsidP="009B50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бизнеса: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Алюминиевые туннельные лодки для горных рек «Сармат».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105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Производство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105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822DB4" w:rsidRPr="00B473F8" w:rsidRDefault="00921E2B" w:rsidP="00822D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 бизнеса: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sz w:val="28"/>
                <w:szCs w:val="28"/>
              </w:rPr>
              <w:t>Уникальность этих лодок определяется спецификой условий их эксплуатации: бурное течение, мелководье, завалы, обрывистые берега, большая автономность, повышенные требования к прочностным характеристикам.</w:t>
            </w:r>
          </w:p>
          <w:p w:rsidR="00921E2B" w:rsidRPr="00B473F8" w:rsidRDefault="00822DB4" w:rsidP="00822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sz w:val="28"/>
                <w:szCs w:val="28"/>
              </w:rPr>
              <w:t>Небольшая, прочная, вместительная, может использоваться с маломощным мотором. Легко проходит мелководья, заросли, перескакивает через пороги и топляки.</w:t>
            </w: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 статус проекта: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Готовый продукт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105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822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Необходимый капитал: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10 000 000 руб.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105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Потенциальные потребители: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рыбаки, туристы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1053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822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36 мес.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09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сотрудников: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21E2B" w:rsidRPr="008A31A5" w:rsidTr="000923A3">
        <w:tc>
          <w:tcPr>
            <w:tcW w:w="9345" w:type="dxa"/>
          </w:tcPr>
          <w:p w:rsidR="001053F7" w:rsidRPr="00B473F8" w:rsidRDefault="001053F7" w:rsidP="0009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E2B" w:rsidRPr="008A31A5" w:rsidTr="000923A3">
        <w:tc>
          <w:tcPr>
            <w:tcW w:w="9345" w:type="dxa"/>
          </w:tcPr>
          <w:p w:rsidR="00921E2B" w:rsidRPr="00B473F8" w:rsidRDefault="00921E2B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окупаемости проекта:</w:t>
            </w:r>
            <w:r w:rsidR="00822DB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2DB4"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36 мес.</w:t>
            </w:r>
          </w:p>
        </w:tc>
      </w:tr>
      <w:tr w:rsidR="00921E2B" w:rsidRPr="008A31A5" w:rsidTr="000923A3">
        <w:tc>
          <w:tcPr>
            <w:tcW w:w="9345" w:type="dxa"/>
          </w:tcPr>
          <w:p w:rsidR="00921E2B" w:rsidRPr="008A31A5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72FF" w:rsidRPr="008A31A5" w:rsidRDefault="004472FF" w:rsidP="000923A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008A1" w:rsidRDefault="002008A1" w:rsidP="002008A1">
      <w:pPr>
        <w:rPr>
          <w:rFonts w:ascii="Times New Roman" w:hAnsi="Times New Roman" w:cs="Times New Roman"/>
        </w:rPr>
      </w:pPr>
    </w:p>
    <w:p w:rsidR="008A31A5" w:rsidRPr="008A31A5" w:rsidRDefault="008A31A5" w:rsidP="002008A1">
      <w:pPr>
        <w:rPr>
          <w:rFonts w:ascii="Times New Roman" w:hAnsi="Times New Roman" w:cs="Times New Roman"/>
        </w:rPr>
      </w:pPr>
    </w:p>
    <w:p w:rsidR="002008A1" w:rsidRDefault="002008A1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Default="00822DB4" w:rsidP="002008A1">
      <w:pPr>
        <w:rPr>
          <w:rFonts w:ascii="Times New Roman" w:hAnsi="Times New Roman" w:cs="Times New Roman"/>
        </w:rPr>
      </w:pPr>
    </w:p>
    <w:p w:rsidR="00822DB4" w:rsidRPr="008A31A5" w:rsidRDefault="00822DB4" w:rsidP="002008A1">
      <w:pPr>
        <w:rPr>
          <w:rFonts w:ascii="Times New Roman" w:hAnsi="Times New Roman" w:cs="Times New Roman"/>
        </w:rPr>
      </w:pPr>
    </w:p>
    <w:p w:rsidR="001A1D98" w:rsidRPr="008A31A5" w:rsidRDefault="000B15F0" w:rsidP="007C154F">
      <w:pPr>
        <w:pStyle w:val="1"/>
        <w:numPr>
          <w:ilvl w:val="0"/>
          <w:numId w:val="20"/>
        </w:num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2" w:name="_Toc201829656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АНАЛИЗ ОТРАСЛИ</w:t>
      </w:r>
      <w:r w:rsidR="001C112D"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.</w:t>
      </w:r>
      <w:r w:rsidR="0052694C"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="0052694C"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  <w:lang w:val="en-US"/>
        </w:rPr>
        <w:t>SWOT-</w:t>
      </w:r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АНАЛИЗ</w:t>
      </w:r>
      <w:r w:rsidR="0052694C"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.</w:t>
      </w:r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65"/>
      </w:tblGrid>
      <w:tr w:rsidR="008A31A5" w:rsidRPr="008A31A5" w:rsidTr="00AC087C">
        <w:trPr>
          <w:trHeight w:val="345"/>
        </w:trPr>
        <w:tc>
          <w:tcPr>
            <w:tcW w:w="9345" w:type="dxa"/>
            <w:gridSpan w:val="2"/>
          </w:tcPr>
          <w:p w:rsidR="008A31A5" w:rsidRPr="00B473F8" w:rsidRDefault="00AC087C" w:rsidP="00AC087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Ситуация в отрасли: </w:t>
            </w: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C087C" w:rsidRPr="00B473F8" w:rsidRDefault="008E3E7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В последние годы рынок алюминиевых туннельных лодок демонстрирует стабильный рост, обусловленный увеличением спроса со стороны рыболовных и туристических компаний, а также частных потребителей, ищущих надежные и долговечные суда для водных путешествий и рыбалки.</w:t>
            </w: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8E3E78" w:rsidP="00AC087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Ан</w:t>
            </w:r>
            <w:r w:rsidR="00AC087C"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ализ потребителей: </w:t>
            </w: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Рыболовы и любители рыбалки - основная целевая аудитория, использующая лодки для рыбалки на озерах, реках и морских побережьях. Ценят надежность, маневренность и долговечность. Обычно предпочитают модели с хорошей грузоподъемностью и возможностью установки дополнительного оборудования.</w:t>
            </w: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Туристические и экскурсионные компании - используют лодки для организации водных туров, экскурсий и прогулок. Для них важна безопасность, комфорт и возможность перевозки групп людей. Часто выбирают более просторные модели с хорошей устойчивостью.</w:t>
            </w: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C087C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Промышленные и сервисные организации - компании, занимающиеся водными работами, спасательными операциями или обслуживанием инфраструктуры (например, мостов, причалов). Требуют прочных и надежных лодок с возможностью установки специального оборудования.</w:t>
            </w: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Частные владельцы и энтузиасты водных видов спорта - люди, приобретающие лодки для личного использования, отдыха и активных развлечений на воде. Ценят качество сборки, дизайн и возможность индивидуальной доработки.</w:t>
            </w: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AC087C" w:rsidP="00AC087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Объем рынка: </w:t>
            </w: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8E3E7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По оценкам экспертов и отраслевым данным, ежегодный объем внутреннего рынка алюминиевых туннельных лодок в России составляет примерно 10 000 — 15 000 единиц. Общий объем продаж по стоимости оценивается в диапазоне от 1,2 до 2 миллиардов рублей</w:t>
            </w: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C087C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73F8" w:rsidRDefault="00B473F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73F8" w:rsidRDefault="00B473F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73F8" w:rsidRPr="00B473F8" w:rsidRDefault="00B473F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AC087C" w:rsidRPr="008A31A5" w:rsidTr="007C154F">
        <w:trPr>
          <w:trHeight w:val="494"/>
        </w:trPr>
        <w:tc>
          <w:tcPr>
            <w:tcW w:w="9345" w:type="dxa"/>
            <w:gridSpan w:val="2"/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Анализ конкуренции: </w:t>
            </w:r>
          </w:p>
          <w:p w:rsidR="008E3E78" w:rsidRPr="00B473F8" w:rsidRDefault="008E3E78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Российские производители: Заводы и бренды, такие как "РусЛодка", "БалтЛодка", "ТаймЛоджик", которые предлагают широкий ассортимент моделей, ориентированных на внутренний рынок.</w:t>
            </w:r>
          </w:p>
        </w:tc>
      </w:tr>
      <w:tr w:rsidR="00AC087C" w:rsidRPr="008A31A5" w:rsidTr="00DD4C20">
        <w:trPr>
          <w:trHeight w:val="211"/>
        </w:trPr>
        <w:tc>
          <w:tcPr>
            <w:tcW w:w="9345" w:type="dxa"/>
            <w:gridSpan w:val="2"/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E3E78" w:rsidRPr="00B473F8" w:rsidRDefault="008E3E78" w:rsidP="008E3E7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Международные бренды: Alumacraft, Lund, Tracker и другие крупные западные производители, поставляющие лодки через дилеров или импорт.</w:t>
            </w:r>
          </w:p>
          <w:p w:rsidR="00AC087C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73F8" w:rsidRDefault="00B473F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73F8" w:rsidRPr="00B473F8" w:rsidRDefault="00B473F8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AC087C" w:rsidRPr="008A31A5" w:rsidTr="00AC087C">
        <w:trPr>
          <w:trHeight w:val="494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AC087C" w:rsidRPr="00AC087C" w:rsidRDefault="00AC087C" w:rsidP="007C1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SWOT</w:t>
            </w:r>
            <w:r w:rsidRPr="00AC0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C087C" w:rsidRPr="008A31A5" w:rsidTr="002209F7">
        <w:trPr>
          <w:trHeight w:val="309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Сильные стороны:</w:t>
            </w:r>
          </w:p>
          <w:p w:rsidR="00DD4C20" w:rsidRPr="00B473F8" w:rsidRDefault="00DD4C20" w:rsidP="00DD4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Высокая прочность и долговечность</w:t>
            </w:r>
          </w:p>
          <w:p w:rsidR="00DD4C20" w:rsidRPr="00B473F8" w:rsidRDefault="00DD4C20" w:rsidP="00DD4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Легкий вес</w:t>
            </w:r>
          </w:p>
          <w:p w:rsidR="00DD4C20" w:rsidRPr="00B473F8" w:rsidRDefault="00DD4C20" w:rsidP="00DD4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Долгий срок службы</w:t>
            </w:r>
          </w:p>
          <w:p w:rsidR="00DD4C20" w:rsidRPr="00B473F8" w:rsidRDefault="00DD4C20" w:rsidP="00DD4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Адаптация к российским условиям</w:t>
            </w:r>
          </w:p>
          <w:p w:rsidR="00AC087C" w:rsidRPr="00B473F8" w:rsidRDefault="00DD4C20" w:rsidP="00DD4C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Низкие эксплуатационные расходы</w:t>
            </w: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C087C" w:rsidRPr="00B473F8" w:rsidRDefault="00AC087C" w:rsidP="007C154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Слабые стороны: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Высокая себестоимость производства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Ограниченная узнаваемость бренда на рынке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Зависимость от поставщиков сырья</w:t>
            </w:r>
          </w:p>
          <w:p w:rsidR="00AC087C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Техническая сложность производства</w:t>
            </w:r>
          </w:p>
        </w:tc>
      </w:tr>
      <w:tr w:rsidR="00AC087C" w:rsidRPr="008A31A5" w:rsidTr="002209F7">
        <w:trPr>
          <w:trHeight w:val="422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Угрозы: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Конкуренция со стороны импортных моделей и дешевых китайских аналогов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Изменения цен на сырье (алюминий) и компоненты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Экономическая нестабильность, влияющая на покупательскую способность населения</w:t>
            </w:r>
          </w:p>
          <w:p w:rsidR="00AC087C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Регуляторные ограничения или новые стандарты, требующие дополнительных инвестиций в сертификацию</w:t>
            </w:r>
          </w:p>
          <w:p w:rsidR="00B473F8" w:rsidRPr="00B473F8" w:rsidRDefault="00B473F8" w:rsidP="00B473F8">
            <w:pPr>
              <w:pStyle w:val="a4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C" w:rsidRPr="00B473F8" w:rsidRDefault="00AC087C" w:rsidP="007C15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Возможности: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Рост спроса на водный туризм и рыбалку в России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внутреннего рынка и импортозамещение</w:t>
            </w:r>
          </w:p>
          <w:p w:rsidR="002209F7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Расширение ассортимента и внедрение новых технологий</w:t>
            </w:r>
          </w:p>
          <w:p w:rsidR="00AC087C" w:rsidRPr="00B473F8" w:rsidRDefault="002209F7" w:rsidP="002209F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Экспорт в страны СНГ и другие регионы с развитой водной инфраструктурой</w:t>
            </w:r>
          </w:p>
          <w:p w:rsidR="00AC087C" w:rsidRPr="00B473F8" w:rsidRDefault="00AC087C" w:rsidP="00EA0641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1A1D98" w:rsidRDefault="001A1D9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473F8" w:rsidRDefault="00B473F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473F8" w:rsidRDefault="00B473F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473F8" w:rsidRDefault="00B473F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473F8" w:rsidRDefault="00B473F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473F8" w:rsidRPr="008A31A5" w:rsidRDefault="00B473F8" w:rsidP="001A1D98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BB2BCE" w:rsidRPr="008A31A5" w:rsidRDefault="0063270F" w:rsidP="007C154F">
      <w:pPr>
        <w:pStyle w:val="1"/>
        <w:numPr>
          <w:ilvl w:val="0"/>
          <w:numId w:val="20"/>
        </w:num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3" w:name="_Toc201829657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lastRenderedPageBreak/>
        <w:t>МАРКЕТИНГОВЫЙ ПЛАН</w:t>
      </w:r>
      <w:bookmarkEnd w:id="3"/>
    </w:p>
    <w:p w:rsidR="0063270F" w:rsidRPr="008A31A5" w:rsidRDefault="0063270F" w:rsidP="0063270F">
      <w:pPr>
        <w:pStyle w:val="a4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8A31A5" w:rsidRPr="00B473F8" w:rsidRDefault="0063270F" w:rsidP="008A31A5">
      <w:pPr>
        <w:pStyle w:val="2"/>
        <w:numPr>
          <w:ilvl w:val="1"/>
          <w:numId w:val="20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01829658"/>
      <w:r w:rsidRPr="00B473F8">
        <w:rPr>
          <w:rFonts w:ascii="Times New Roman" w:hAnsi="Times New Roman" w:cs="Times New Roman"/>
          <w:b/>
          <w:color w:val="auto"/>
          <w:sz w:val="28"/>
          <w:szCs w:val="28"/>
        </w:rPr>
        <w:t>Общая концепция маркетингового плана</w:t>
      </w:r>
      <w:bookmarkEnd w:id="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D3614" w:rsidRPr="00B473F8" w:rsidTr="000923A3">
        <w:tc>
          <w:tcPr>
            <w:tcW w:w="9345" w:type="dxa"/>
          </w:tcPr>
          <w:p w:rsidR="00ED3614" w:rsidRPr="00B473F8" w:rsidRDefault="00ED3614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Продукт/услуга:</w:t>
            </w:r>
          </w:p>
        </w:tc>
      </w:tr>
      <w:tr w:rsidR="00ED3614" w:rsidRPr="00B473F8" w:rsidTr="00C44F3A">
        <w:trPr>
          <w:trHeight w:val="494"/>
        </w:trPr>
        <w:tc>
          <w:tcPr>
            <w:tcW w:w="9345" w:type="dxa"/>
          </w:tcPr>
          <w:p w:rsidR="00ED3614" w:rsidRPr="00B473F8" w:rsidRDefault="008036BA" w:rsidP="0009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Алюминиевые лодки для горных рек.</w:t>
            </w:r>
          </w:p>
        </w:tc>
      </w:tr>
      <w:tr w:rsidR="00ED3614" w:rsidRPr="00B473F8" w:rsidTr="000923A3">
        <w:tc>
          <w:tcPr>
            <w:tcW w:w="9345" w:type="dxa"/>
          </w:tcPr>
          <w:p w:rsidR="00ED3614" w:rsidRPr="00B473F8" w:rsidRDefault="00ED3614" w:rsidP="000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Клиенты:</w:t>
            </w:r>
          </w:p>
        </w:tc>
      </w:tr>
      <w:tr w:rsidR="00C44F3A" w:rsidRPr="00B473F8" w:rsidTr="000923A3">
        <w:tc>
          <w:tcPr>
            <w:tcW w:w="9345" w:type="dxa"/>
          </w:tcPr>
          <w:p w:rsidR="008036BA" w:rsidRPr="00B473F8" w:rsidRDefault="008036BA" w:rsidP="008036B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Рыболовы и любители рыбалки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Активные туристы и любители водного отдыха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Туристические компании и операторы водных развлечений</w:t>
            </w:r>
          </w:p>
          <w:p w:rsidR="00C44F3A" w:rsidRPr="00B473F8" w:rsidRDefault="008036BA" w:rsidP="008036B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организации и участники водных соревнований</w:t>
            </w:r>
          </w:p>
        </w:tc>
      </w:tr>
      <w:tr w:rsidR="00ED3614" w:rsidRPr="00B473F8" w:rsidTr="000923A3">
        <w:tc>
          <w:tcPr>
            <w:tcW w:w="9345" w:type="dxa"/>
          </w:tcPr>
          <w:p w:rsidR="008036BA" w:rsidRPr="00B473F8" w:rsidRDefault="008036B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614" w:rsidRPr="00B473F8" w:rsidRDefault="00C44F3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Нужды и потребности </w:t>
            </w:r>
            <w:r w:rsidR="00ED361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клиентов: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Надежность и долговечность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Легкий вес и мобильность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Высокая прочность и безопасность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Экономичность в эксплуатации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Удобство использования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Адаптация к различным условиям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Эстетика и дизайн</w:t>
            </w:r>
          </w:p>
          <w:p w:rsidR="008036BA" w:rsidRPr="00B473F8" w:rsidRDefault="008036BA" w:rsidP="008036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и соотношение цена-качество</w:t>
            </w:r>
          </w:p>
        </w:tc>
      </w:tr>
      <w:tr w:rsidR="00ED3614" w:rsidRPr="00B473F8" w:rsidTr="000923A3">
        <w:tc>
          <w:tcPr>
            <w:tcW w:w="9345" w:type="dxa"/>
          </w:tcPr>
          <w:p w:rsidR="00ED3614" w:rsidRPr="00B473F8" w:rsidRDefault="00ED3614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3614" w:rsidRPr="00B473F8" w:rsidTr="000923A3">
        <w:tc>
          <w:tcPr>
            <w:tcW w:w="9345" w:type="dxa"/>
          </w:tcPr>
          <w:p w:rsidR="00ED3614" w:rsidRPr="00B473F8" w:rsidRDefault="00C44F3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ED3614" w:rsidRPr="00B47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онкуренты:</w:t>
            </w:r>
          </w:p>
        </w:tc>
      </w:tr>
      <w:tr w:rsidR="00C44F3A" w:rsidRPr="00B473F8" w:rsidTr="000923A3">
        <w:tc>
          <w:tcPr>
            <w:tcW w:w="9345" w:type="dxa"/>
          </w:tcPr>
          <w:p w:rsidR="00C44F3A" w:rsidRPr="00B473F8" w:rsidRDefault="00C44F3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F3A" w:rsidRPr="00B473F8" w:rsidTr="000923A3">
        <w:tc>
          <w:tcPr>
            <w:tcW w:w="9345" w:type="dxa"/>
          </w:tcPr>
          <w:p w:rsidR="00C44F3A" w:rsidRPr="00B473F8" w:rsidRDefault="008036BA" w:rsidP="0009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8"/>
              </w:rPr>
              <w:t>Лодки их ПВХ и лодки из ПНД</w:t>
            </w:r>
          </w:p>
        </w:tc>
      </w:tr>
      <w:tr w:rsidR="00C44F3A" w:rsidRPr="00B473F8" w:rsidTr="000923A3">
        <w:tc>
          <w:tcPr>
            <w:tcW w:w="9345" w:type="dxa"/>
          </w:tcPr>
          <w:p w:rsidR="00C44F3A" w:rsidRPr="00B473F8" w:rsidRDefault="00C44F3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F3A" w:rsidRPr="00B473F8" w:rsidTr="000923A3">
        <w:tc>
          <w:tcPr>
            <w:tcW w:w="9345" w:type="dxa"/>
          </w:tcPr>
          <w:p w:rsidR="00C44F3A" w:rsidRPr="00B473F8" w:rsidRDefault="00C44F3A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3614" w:rsidRPr="00B473F8" w:rsidRDefault="00ED3614" w:rsidP="00ED3614">
      <w:pPr>
        <w:rPr>
          <w:rFonts w:ascii="Times New Roman" w:hAnsi="Times New Roman" w:cs="Times New Roman"/>
          <w:b/>
          <w:bCs/>
          <w:color w:val="0360A7"/>
          <w:sz w:val="28"/>
          <w:szCs w:val="28"/>
        </w:rPr>
      </w:pPr>
    </w:p>
    <w:p w:rsidR="008E2EDA" w:rsidRPr="00941C17" w:rsidRDefault="008E2EDA" w:rsidP="007C154F">
      <w:pPr>
        <w:pStyle w:val="2"/>
        <w:numPr>
          <w:ilvl w:val="1"/>
          <w:numId w:val="20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5" w:name="_Toc201829659"/>
      <w:r w:rsidRPr="00941C17">
        <w:rPr>
          <w:rFonts w:ascii="Times New Roman" w:hAnsi="Times New Roman" w:cs="Times New Roman"/>
          <w:b/>
          <w:color w:val="auto"/>
          <w:sz w:val="36"/>
          <w:szCs w:val="36"/>
        </w:rPr>
        <w:t>Описание продукта/услуги</w:t>
      </w:r>
      <w:bookmarkEnd w:id="5"/>
    </w:p>
    <w:p w:rsidR="000923A3" w:rsidRPr="008A31A5" w:rsidRDefault="000923A3" w:rsidP="000923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6651"/>
      </w:tblGrid>
      <w:tr w:rsidR="008E2EDA" w:rsidRPr="008A31A5" w:rsidTr="007103BD">
        <w:tc>
          <w:tcPr>
            <w:tcW w:w="9345" w:type="dxa"/>
            <w:gridSpan w:val="2"/>
          </w:tcPr>
          <w:p w:rsidR="008E2EDA" w:rsidRPr="00B473F8" w:rsidRDefault="008E2EDA" w:rsidP="000923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Продукт/услуга 1:</w:t>
            </w:r>
          </w:p>
        </w:tc>
      </w:tr>
      <w:tr w:rsidR="008E2EDA" w:rsidRPr="008A31A5" w:rsidTr="007103BD">
        <w:trPr>
          <w:trHeight w:val="494"/>
        </w:trPr>
        <w:tc>
          <w:tcPr>
            <w:tcW w:w="2694" w:type="dxa"/>
          </w:tcPr>
          <w:p w:rsidR="008E2EDA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Материал</w:t>
            </w:r>
          </w:p>
        </w:tc>
        <w:tc>
          <w:tcPr>
            <w:tcW w:w="6651" w:type="dxa"/>
          </w:tcPr>
          <w:p w:rsidR="008E2EDA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Алюминий</w:t>
            </w:r>
          </w:p>
        </w:tc>
      </w:tr>
      <w:tr w:rsidR="008E2EDA" w:rsidRPr="008A31A5" w:rsidTr="007103BD">
        <w:trPr>
          <w:trHeight w:val="494"/>
        </w:trPr>
        <w:tc>
          <w:tcPr>
            <w:tcW w:w="2694" w:type="dxa"/>
          </w:tcPr>
          <w:p w:rsidR="008E2EDA" w:rsidRPr="00B473F8" w:rsidRDefault="008E2EDA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Цвет</w:t>
            </w:r>
          </w:p>
        </w:tc>
        <w:tc>
          <w:tcPr>
            <w:tcW w:w="6651" w:type="dxa"/>
          </w:tcPr>
          <w:p w:rsidR="008E2EDA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Базовый – зелёное дно и борта, жёлтый верх с серым кокпитом</w:t>
            </w:r>
          </w:p>
        </w:tc>
      </w:tr>
      <w:tr w:rsidR="008E2EDA" w:rsidRPr="008A31A5" w:rsidTr="007103BD">
        <w:trPr>
          <w:trHeight w:val="494"/>
        </w:trPr>
        <w:tc>
          <w:tcPr>
            <w:tcW w:w="2694" w:type="dxa"/>
          </w:tcPr>
          <w:p w:rsidR="008E2EDA" w:rsidRPr="00B473F8" w:rsidRDefault="008E2EDA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Размер/вес</w:t>
            </w:r>
          </w:p>
        </w:tc>
        <w:tc>
          <w:tcPr>
            <w:tcW w:w="6651" w:type="dxa"/>
          </w:tcPr>
          <w:p w:rsidR="008E2EDA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ДхШхВ (мм): 4000х1500х650</w:t>
            </w: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 xml:space="preserve">Вес (кг): 120 </w:t>
            </w:r>
          </w:p>
        </w:tc>
      </w:tr>
    </w:tbl>
    <w:p w:rsidR="008E2EDA" w:rsidRDefault="008E2EDA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B473F8" w:rsidRDefault="00B473F8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B473F8" w:rsidRDefault="00B473F8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B473F8" w:rsidRDefault="00B473F8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B473F8" w:rsidRPr="008A31A5" w:rsidRDefault="00B473F8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9F1AC8" w:rsidRPr="00941C17" w:rsidRDefault="009622D6" w:rsidP="007C154F">
      <w:pPr>
        <w:pStyle w:val="2"/>
        <w:numPr>
          <w:ilvl w:val="1"/>
          <w:numId w:val="20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" w:name="_Toc201829660"/>
      <w:r w:rsidRPr="00941C17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Цена</w:t>
      </w:r>
      <w:r w:rsidR="009F1AC8" w:rsidRPr="00941C17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продукта/услуги</w:t>
      </w:r>
      <w:bookmarkEnd w:id="6"/>
    </w:p>
    <w:p w:rsidR="008A31A5" w:rsidRPr="008A31A5" w:rsidRDefault="008A31A5" w:rsidP="008A31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9F1AC8" w:rsidRPr="008A31A5" w:rsidTr="007103BD">
        <w:tc>
          <w:tcPr>
            <w:tcW w:w="9345" w:type="dxa"/>
            <w:gridSpan w:val="2"/>
          </w:tcPr>
          <w:p w:rsidR="009F1AC8" w:rsidRPr="00B473F8" w:rsidRDefault="009F1AC8" w:rsidP="000923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Продукт/услуга 1:</w:t>
            </w:r>
          </w:p>
        </w:tc>
      </w:tr>
      <w:tr w:rsidR="009F1AC8" w:rsidRPr="008A31A5" w:rsidTr="007103BD">
        <w:trPr>
          <w:trHeight w:val="494"/>
        </w:trPr>
        <w:tc>
          <w:tcPr>
            <w:tcW w:w="4678" w:type="dxa"/>
          </w:tcPr>
          <w:p w:rsidR="009F1AC8" w:rsidRPr="00B473F8" w:rsidRDefault="009622D6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Общая стоимость расходов на 1 ед. продукта/услуги, с учетом прямых и косвенных затрат</w:t>
            </w:r>
          </w:p>
        </w:tc>
        <w:tc>
          <w:tcPr>
            <w:tcW w:w="4667" w:type="dxa"/>
          </w:tcPr>
          <w:p w:rsidR="009F1AC8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195-200 тыс. руб.</w:t>
            </w:r>
          </w:p>
        </w:tc>
      </w:tr>
      <w:tr w:rsidR="009F1AC8" w:rsidRPr="008A31A5" w:rsidTr="007103BD">
        <w:trPr>
          <w:trHeight w:val="494"/>
        </w:trPr>
        <w:tc>
          <w:tcPr>
            <w:tcW w:w="4678" w:type="dxa"/>
          </w:tcPr>
          <w:p w:rsidR="009F1AC8" w:rsidRPr="00B473F8" w:rsidRDefault="009622D6" w:rsidP="009622D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Сколько готовы заплатить потребители</w:t>
            </w:r>
          </w:p>
        </w:tc>
        <w:tc>
          <w:tcPr>
            <w:tcW w:w="4667" w:type="dxa"/>
          </w:tcPr>
          <w:p w:rsidR="009F1AC8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260-300 тыс. руб.</w:t>
            </w:r>
          </w:p>
        </w:tc>
      </w:tr>
      <w:tr w:rsidR="009F1AC8" w:rsidRPr="008A31A5" w:rsidTr="007103BD">
        <w:trPr>
          <w:trHeight w:val="494"/>
        </w:trPr>
        <w:tc>
          <w:tcPr>
            <w:tcW w:w="4678" w:type="dxa"/>
          </w:tcPr>
          <w:p w:rsidR="009F1AC8" w:rsidRPr="00B473F8" w:rsidRDefault="009622D6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Цены конкурентов</w:t>
            </w:r>
          </w:p>
        </w:tc>
        <w:tc>
          <w:tcPr>
            <w:tcW w:w="4667" w:type="dxa"/>
          </w:tcPr>
          <w:p w:rsidR="009F1AC8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350-450 </w:t>
            </w: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тыс. руб.</w:t>
            </w:r>
          </w:p>
        </w:tc>
      </w:tr>
      <w:tr w:rsidR="009F1AC8" w:rsidRPr="008A31A5" w:rsidTr="007103BD">
        <w:trPr>
          <w:trHeight w:val="494"/>
        </w:trPr>
        <w:tc>
          <w:tcPr>
            <w:tcW w:w="4678" w:type="dxa"/>
          </w:tcPr>
          <w:p w:rsidR="009F1AC8" w:rsidRPr="00B473F8" w:rsidRDefault="009622D6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Цена </w:t>
            </w:r>
          </w:p>
        </w:tc>
        <w:tc>
          <w:tcPr>
            <w:tcW w:w="4667" w:type="dxa"/>
          </w:tcPr>
          <w:p w:rsidR="009F1AC8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275 </w:t>
            </w: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тыс. руб.</w:t>
            </w:r>
          </w:p>
        </w:tc>
      </w:tr>
    </w:tbl>
    <w:p w:rsidR="00142DBB" w:rsidRPr="008A31A5" w:rsidRDefault="00142DBB" w:rsidP="00142DBB">
      <w:pPr>
        <w:pStyle w:val="a4"/>
        <w:ind w:left="1440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142DBB" w:rsidRPr="00941C17" w:rsidRDefault="00142DBB" w:rsidP="007C154F">
      <w:pPr>
        <w:pStyle w:val="2"/>
        <w:numPr>
          <w:ilvl w:val="1"/>
          <w:numId w:val="20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7" w:name="_Toc201829661"/>
      <w:r w:rsidRPr="00941C17">
        <w:rPr>
          <w:rFonts w:ascii="Times New Roman" w:hAnsi="Times New Roman" w:cs="Times New Roman"/>
          <w:b/>
          <w:color w:val="auto"/>
          <w:sz w:val="36"/>
          <w:szCs w:val="36"/>
        </w:rPr>
        <w:t>Месторасположение</w:t>
      </w:r>
      <w:bookmarkEnd w:id="7"/>
    </w:p>
    <w:p w:rsidR="008A31A5" w:rsidRPr="008A31A5" w:rsidRDefault="008A31A5" w:rsidP="008A31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2DBB" w:rsidRPr="00B473F8" w:rsidTr="000923A3">
        <w:tc>
          <w:tcPr>
            <w:tcW w:w="9345" w:type="dxa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Расположение:</w:t>
            </w:r>
          </w:p>
        </w:tc>
      </w:tr>
      <w:tr w:rsidR="00142DBB" w:rsidRPr="00B473F8" w:rsidTr="000923A3">
        <w:trPr>
          <w:trHeight w:val="494"/>
        </w:trPr>
        <w:tc>
          <w:tcPr>
            <w:tcW w:w="9345" w:type="dxa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B43A73" w:rsidRPr="00B473F8" w:rsidRDefault="00B43A73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Россия, город Хабаровск, ул. Приёмная 1.</w:t>
            </w:r>
          </w:p>
        </w:tc>
      </w:tr>
      <w:tr w:rsidR="00142DBB" w:rsidRPr="00B473F8" w:rsidTr="000923A3">
        <w:tc>
          <w:tcPr>
            <w:tcW w:w="9345" w:type="dxa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142DBB" w:rsidRPr="00B473F8" w:rsidTr="000923A3">
        <w:tc>
          <w:tcPr>
            <w:tcW w:w="9345" w:type="dxa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142DBB" w:rsidRPr="00B473F8" w:rsidTr="000923A3">
        <w:tc>
          <w:tcPr>
            <w:tcW w:w="9345" w:type="dxa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 реализации продукции:</w:t>
            </w:r>
          </w:p>
          <w:p w:rsidR="00B43A73" w:rsidRPr="00B473F8" w:rsidRDefault="00B43A73" w:rsidP="000923A3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B43A73" w:rsidRPr="00B473F8" w:rsidRDefault="00B43A73" w:rsidP="00B43A7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sz w:val="28"/>
                <w:szCs w:val="24"/>
              </w:rPr>
              <w:t>Прямые продажи</w:t>
            </w:r>
          </w:p>
          <w:p w:rsidR="00B43A73" w:rsidRPr="00B473F8" w:rsidRDefault="00B43A73" w:rsidP="00B43A7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sz w:val="28"/>
                <w:szCs w:val="24"/>
              </w:rPr>
              <w:t>Диллерская сеть</w:t>
            </w:r>
          </w:p>
          <w:p w:rsidR="00B43A73" w:rsidRPr="00B473F8" w:rsidRDefault="00B43A73" w:rsidP="00B43A7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sz w:val="28"/>
                <w:szCs w:val="24"/>
              </w:rPr>
              <w:t>Участие в выставках и ярморках</w:t>
            </w:r>
          </w:p>
          <w:p w:rsidR="00B43A73" w:rsidRPr="00B473F8" w:rsidRDefault="00B43A73" w:rsidP="00B43A7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sz w:val="28"/>
                <w:szCs w:val="24"/>
              </w:rPr>
              <w:t>Приобретение в лизинг или кредит</w:t>
            </w:r>
          </w:p>
        </w:tc>
      </w:tr>
    </w:tbl>
    <w:p w:rsidR="00385EA4" w:rsidRPr="00B43A73" w:rsidRDefault="00385EA4" w:rsidP="00B43A73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142DBB" w:rsidRPr="00941C17" w:rsidRDefault="00142DBB" w:rsidP="007C154F">
      <w:pPr>
        <w:pStyle w:val="2"/>
        <w:numPr>
          <w:ilvl w:val="1"/>
          <w:numId w:val="20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8" w:name="_Toc201829662"/>
      <w:r w:rsidRPr="00941C17">
        <w:rPr>
          <w:rFonts w:ascii="Times New Roman" w:hAnsi="Times New Roman" w:cs="Times New Roman"/>
          <w:b/>
          <w:color w:val="auto"/>
          <w:sz w:val="36"/>
          <w:szCs w:val="36"/>
        </w:rPr>
        <w:t>Продвижение</w:t>
      </w:r>
      <w:bookmarkEnd w:id="8"/>
    </w:p>
    <w:p w:rsidR="008A31A5" w:rsidRPr="008A31A5" w:rsidRDefault="008A31A5" w:rsidP="008A31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142DBB" w:rsidRPr="008A31A5" w:rsidTr="00BD7D69">
        <w:tc>
          <w:tcPr>
            <w:tcW w:w="9345" w:type="dxa"/>
            <w:gridSpan w:val="2"/>
          </w:tcPr>
          <w:p w:rsidR="00142DBB" w:rsidRPr="00B473F8" w:rsidRDefault="00142DBB" w:rsidP="000923A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Реклама 1:</w:t>
            </w:r>
          </w:p>
        </w:tc>
      </w:tr>
      <w:tr w:rsidR="00BD7D69" w:rsidRPr="008A31A5" w:rsidTr="00BD7D69">
        <w:trPr>
          <w:trHeight w:val="494"/>
        </w:trPr>
        <w:tc>
          <w:tcPr>
            <w:tcW w:w="3823" w:type="dxa"/>
          </w:tcPr>
          <w:p w:rsidR="00BD7D69" w:rsidRPr="00B473F8" w:rsidRDefault="00BD7D69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Вид</w:t>
            </w:r>
          </w:p>
        </w:tc>
        <w:tc>
          <w:tcPr>
            <w:tcW w:w="5522" w:type="dxa"/>
          </w:tcPr>
          <w:p w:rsidR="00BD7D69" w:rsidRPr="00B473F8" w:rsidRDefault="00BD7D69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D7D69" w:rsidRPr="008A31A5" w:rsidTr="00BD7D69">
        <w:trPr>
          <w:trHeight w:val="494"/>
        </w:trPr>
        <w:tc>
          <w:tcPr>
            <w:tcW w:w="3823" w:type="dxa"/>
          </w:tcPr>
          <w:p w:rsidR="00BD7D69" w:rsidRPr="00B473F8" w:rsidRDefault="00BD7D69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Метод</w:t>
            </w:r>
          </w:p>
        </w:tc>
        <w:tc>
          <w:tcPr>
            <w:tcW w:w="5522" w:type="dxa"/>
          </w:tcPr>
          <w:p w:rsidR="00017AD7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Участие в выставках и отраслевых мероприятиях</w:t>
            </w:r>
          </w:p>
          <w:p w:rsidR="00017AD7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Рекламные кампании в интернете</w:t>
            </w:r>
          </w:p>
          <w:p w:rsidR="00017AD7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Партнерские программы и коллаборации</w:t>
            </w:r>
          </w:p>
          <w:p w:rsidR="00017AD7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Проведение акций и специальных предложений</w:t>
            </w:r>
          </w:p>
          <w:p w:rsidR="00017AD7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Работа с дилерами и торговыми точками</w:t>
            </w:r>
          </w:p>
          <w:p w:rsidR="00BD7D69" w:rsidRPr="00B473F8" w:rsidRDefault="00017AD7" w:rsidP="00017AD7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Информационная поддержка через СМИ</w:t>
            </w:r>
          </w:p>
        </w:tc>
      </w:tr>
      <w:tr w:rsidR="00BD7D69" w:rsidRPr="008A31A5" w:rsidTr="00BD7D69">
        <w:trPr>
          <w:trHeight w:val="494"/>
        </w:trPr>
        <w:tc>
          <w:tcPr>
            <w:tcW w:w="3823" w:type="dxa"/>
          </w:tcPr>
          <w:p w:rsidR="00BD7D69" w:rsidRPr="00B473F8" w:rsidRDefault="00BD7D69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473F8">
              <w:rPr>
                <w:rFonts w:ascii="Times New Roman" w:hAnsi="Times New Roman" w:cs="Times New Roman"/>
                <w:bCs/>
                <w:sz w:val="28"/>
                <w:szCs w:val="24"/>
              </w:rPr>
              <w:t>Затраты</w:t>
            </w:r>
          </w:p>
        </w:tc>
        <w:tc>
          <w:tcPr>
            <w:tcW w:w="5522" w:type="dxa"/>
          </w:tcPr>
          <w:p w:rsidR="00BD7D69" w:rsidRPr="00B473F8" w:rsidRDefault="00BD7D69" w:rsidP="000923A3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055151" w:rsidRPr="008A31A5" w:rsidRDefault="00055151" w:rsidP="00055151">
      <w:pPr>
        <w:pStyle w:val="a4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055151" w:rsidRPr="008A31A5" w:rsidRDefault="00055151" w:rsidP="007C154F">
      <w:pPr>
        <w:pStyle w:val="1"/>
        <w:numPr>
          <w:ilvl w:val="0"/>
          <w:numId w:val="20"/>
        </w:num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9" w:name="_Toc201829663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lastRenderedPageBreak/>
        <w:t>ПРОИЗВОДСТВЕННЫЙ ПЛАН</w:t>
      </w:r>
      <w:bookmarkEnd w:id="9"/>
    </w:p>
    <w:p w:rsidR="00583E55" w:rsidRDefault="00583E55" w:rsidP="00583E55">
      <w:pPr>
        <w:pStyle w:val="a4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583E55" w:rsidRPr="00B473F8" w:rsidRDefault="00583E55" w:rsidP="00B473F8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Исследование и разработка</w:t>
      </w:r>
    </w:p>
    <w:p w:rsidR="00583E55" w:rsidRPr="00B473F8" w:rsidRDefault="00583E55" w:rsidP="00583E55">
      <w:pPr>
        <w:pStyle w:val="a4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Анализ требований к лодкам для горных рек (прочность, легкость, устойчивость).</w:t>
      </w:r>
    </w:p>
    <w:p w:rsidR="00583E55" w:rsidRPr="00B473F8" w:rsidRDefault="00583E55" w:rsidP="00583E55">
      <w:pPr>
        <w:pStyle w:val="a4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Разработка проектной документации и прототипов.</w:t>
      </w:r>
    </w:p>
    <w:p w:rsidR="00583E55" w:rsidRPr="00B473F8" w:rsidRDefault="00583E55" w:rsidP="00583E55">
      <w:pPr>
        <w:pStyle w:val="a4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Тестирование материалов и конструкций в условиях, имитирующих горные реки.</w:t>
      </w:r>
    </w:p>
    <w:p w:rsidR="00B473F8" w:rsidRPr="00B473F8" w:rsidRDefault="00B473F8" w:rsidP="00B473F8">
      <w:pPr>
        <w:pStyle w:val="a4"/>
        <w:ind w:left="1800"/>
        <w:rPr>
          <w:rFonts w:ascii="Times New Roman" w:hAnsi="Times New Roman" w:cs="Times New Roman"/>
          <w:bCs/>
          <w:sz w:val="28"/>
          <w:szCs w:val="24"/>
        </w:rPr>
      </w:pPr>
    </w:p>
    <w:p w:rsidR="00583E55" w:rsidRPr="00B473F8" w:rsidRDefault="00583E55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Закупка сырья и комплектующих</w:t>
      </w:r>
    </w:p>
    <w:p w:rsidR="00583E55" w:rsidRPr="00B473F8" w:rsidRDefault="00583E55" w:rsidP="00B473F8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Алюминиевые листы и профили.</w:t>
      </w:r>
    </w:p>
    <w:p w:rsidR="00583E55" w:rsidRPr="00B473F8" w:rsidRDefault="00583E55" w:rsidP="00B473F8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Уплотнители, крепежные элементы, ручки.</w:t>
      </w:r>
    </w:p>
    <w:p w:rsidR="00583E55" w:rsidRPr="00B473F8" w:rsidRDefault="00583E55" w:rsidP="00B473F8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Специализированные компоненты для усиления конструкции.</w:t>
      </w:r>
    </w:p>
    <w:p w:rsidR="00B473F8" w:rsidRPr="00B473F8" w:rsidRDefault="00B473F8" w:rsidP="00B473F8">
      <w:pPr>
        <w:pStyle w:val="a4"/>
        <w:ind w:left="927"/>
        <w:rPr>
          <w:rFonts w:ascii="Times New Roman" w:hAnsi="Times New Roman" w:cs="Times New Roman"/>
          <w:bCs/>
          <w:sz w:val="28"/>
          <w:szCs w:val="24"/>
        </w:rPr>
      </w:pPr>
    </w:p>
    <w:p w:rsidR="00B473F8" w:rsidRP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Производство заготовок</w:t>
      </w:r>
    </w:p>
    <w:p w:rsidR="00B473F8" w:rsidRPr="00B473F8" w:rsidRDefault="00B473F8" w:rsidP="00B473F8">
      <w:pPr>
        <w:pStyle w:val="a4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Резка алюминиевых листов.</w:t>
      </w:r>
    </w:p>
    <w:p w:rsidR="00B473F8" w:rsidRPr="00B473F8" w:rsidRDefault="00B473F8" w:rsidP="00B473F8">
      <w:pPr>
        <w:pStyle w:val="a4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Формовка элементов лодки (днища, борта, носовые части).</w:t>
      </w:r>
    </w:p>
    <w:p w:rsidR="00B473F8" w:rsidRPr="00B473F8" w:rsidRDefault="00B473F8" w:rsidP="00B473F8">
      <w:pPr>
        <w:pStyle w:val="a4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Сварочные работы для соединения элементов.</w:t>
      </w:r>
    </w:p>
    <w:p w:rsidR="00B473F8" w:rsidRPr="00B473F8" w:rsidRDefault="00B473F8" w:rsidP="00B473F8">
      <w:pPr>
        <w:pStyle w:val="a4"/>
        <w:ind w:left="927"/>
        <w:rPr>
          <w:rFonts w:ascii="Times New Roman" w:hAnsi="Times New Roman" w:cs="Times New Roman"/>
          <w:bCs/>
          <w:sz w:val="28"/>
          <w:szCs w:val="24"/>
        </w:rPr>
      </w:pPr>
    </w:p>
    <w:p w:rsidR="00B473F8" w:rsidRP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Сборка и монтаж</w:t>
      </w:r>
    </w:p>
    <w:p w:rsidR="00B473F8" w:rsidRPr="00B473F8" w:rsidRDefault="00B473F8" w:rsidP="00B473F8">
      <w:pPr>
        <w:pStyle w:val="a4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Монтаж каркаса и корпуса лодки.</w:t>
      </w:r>
    </w:p>
    <w:p w:rsidR="00B473F8" w:rsidRPr="00B473F8" w:rsidRDefault="00B473F8" w:rsidP="00B473F8">
      <w:pPr>
        <w:pStyle w:val="a4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Установка внутренних элементов: сидений, ручек, креплений.</w:t>
      </w:r>
    </w:p>
    <w:p w:rsidR="00B473F8" w:rsidRPr="00B473F8" w:rsidRDefault="00B473F8" w:rsidP="00B473F8">
      <w:pPr>
        <w:pStyle w:val="a4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Установка дополнительных элементов: насосов, систем крепления снаряжения.</w:t>
      </w:r>
    </w:p>
    <w:p w:rsidR="00B473F8" w:rsidRPr="00B473F8" w:rsidRDefault="00B473F8" w:rsidP="00B473F8">
      <w:pPr>
        <w:pStyle w:val="a4"/>
        <w:ind w:left="927"/>
        <w:rPr>
          <w:rFonts w:ascii="Times New Roman" w:hAnsi="Times New Roman" w:cs="Times New Roman"/>
          <w:bCs/>
          <w:sz w:val="28"/>
          <w:szCs w:val="24"/>
        </w:rPr>
      </w:pPr>
    </w:p>
    <w:p w:rsidR="00B473F8" w:rsidRP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Обработка поверхности и покраска</w:t>
      </w:r>
    </w:p>
    <w:p w:rsidR="00B473F8" w:rsidRPr="00B473F8" w:rsidRDefault="00B473F8" w:rsidP="00B473F8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Шлифовка и обработка поверхности.</w:t>
      </w:r>
    </w:p>
    <w:p w:rsidR="00B473F8" w:rsidRPr="00B473F8" w:rsidRDefault="00B473F8" w:rsidP="00B473F8">
      <w:pPr>
        <w:pStyle w:val="a4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Нанесение антикоррозийных покрытий и декоративных слоёв.</w:t>
      </w:r>
    </w:p>
    <w:p w:rsidR="00B473F8" w:rsidRPr="00B473F8" w:rsidRDefault="00B473F8" w:rsidP="00B473F8">
      <w:pPr>
        <w:pStyle w:val="a4"/>
        <w:ind w:left="927"/>
        <w:rPr>
          <w:rFonts w:ascii="Times New Roman" w:hAnsi="Times New Roman" w:cs="Times New Roman"/>
          <w:bCs/>
          <w:sz w:val="28"/>
          <w:szCs w:val="24"/>
        </w:rPr>
      </w:pPr>
    </w:p>
    <w:p w:rsidR="00B473F8" w:rsidRP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Контроль качества</w:t>
      </w:r>
    </w:p>
    <w:p w:rsidR="00B473F8" w:rsidRDefault="00B473F8" w:rsidP="00B473F8">
      <w:pPr>
        <w:pStyle w:val="a4"/>
        <w:numPr>
          <w:ilvl w:val="0"/>
          <w:numId w:val="35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Проверка прочности, герметичности и устойчивости конструкции.</w:t>
      </w:r>
    </w:p>
    <w:p w:rsidR="00B473F8" w:rsidRDefault="00B473F8" w:rsidP="00B473F8">
      <w:pPr>
        <w:pStyle w:val="a4"/>
        <w:ind w:left="927"/>
        <w:rPr>
          <w:rFonts w:ascii="Times New Roman" w:hAnsi="Times New Roman" w:cs="Times New Roman"/>
          <w:bCs/>
          <w:sz w:val="28"/>
          <w:szCs w:val="24"/>
        </w:rPr>
      </w:pPr>
    </w:p>
    <w:p w:rsidR="00B473F8" w:rsidRP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Упаковка и подготовка к отгрузке</w:t>
      </w:r>
    </w:p>
    <w:p w:rsidR="00B473F8" w:rsidRDefault="00B473F8" w:rsidP="00B473F8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4"/>
        </w:rPr>
      </w:pPr>
      <w:r w:rsidRPr="00B473F8">
        <w:rPr>
          <w:rFonts w:ascii="Times New Roman" w:hAnsi="Times New Roman" w:cs="Times New Roman"/>
          <w:bCs/>
          <w:sz w:val="28"/>
          <w:szCs w:val="24"/>
        </w:rPr>
        <w:t>Логистика и доставка клиентам</w:t>
      </w:r>
    </w:p>
    <w:p w:rsid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95973" w:rsidRP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33DF4" w:rsidRPr="008A31A5" w:rsidRDefault="00D33DF4" w:rsidP="00B473F8">
      <w:pPr>
        <w:pStyle w:val="1"/>
        <w:numPr>
          <w:ilvl w:val="0"/>
          <w:numId w:val="30"/>
        </w:num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10" w:name="_Toc201829664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lastRenderedPageBreak/>
        <w:t>ОРГАНИЗАЦИОННЫЙ ПЛАН</w:t>
      </w:r>
      <w:bookmarkEnd w:id="10"/>
    </w:p>
    <w:p w:rsidR="00D95973" w:rsidRPr="00D95973" w:rsidRDefault="00D95973" w:rsidP="00D95973">
      <w:pPr>
        <w:rPr>
          <w:rFonts w:ascii="Times New Roman" w:hAnsi="Times New Roman" w:cs="Times New Roman"/>
          <w:bCs/>
          <w:sz w:val="28"/>
          <w:szCs w:val="24"/>
        </w:rPr>
      </w:pPr>
    </w:p>
    <w:p w:rsidR="00D95973" w:rsidRPr="00D95973" w:rsidRDefault="00D95973" w:rsidP="00D95973">
      <w:pPr>
        <w:pStyle w:val="a4"/>
        <w:numPr>
          <w:ilvl w:val="0"/>
          <w:numId w:val="38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Структура управления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 xml:space="preserve">Генеральный директор 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Производственный директор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Технический отдел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Отдел закупок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Производственный цех</w:t>
      </w:r>
    </w:p>
    <w:p w:rsidR="00D95973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Отдел продаж и маркетинга</w:t>
      </w:r>
    </w:p>
    <w:p w:rsidR="00975906" w:rsidRPr="00D95973" w:rsidRDefault="00D95973" w:rsidP="00D95973">
      <w:pPr>
        <w:pStyle w:val="a4"/>
        <w:numPr>
          <w:ilvl w:val="1"/>
          <w:numId w:val="39"/>
        </w:num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Финансовый отдел</w:t>
      </w:r>
    </w:p>
    <w:p w:rsidR="00D95973" w:rsidRPr="00D95973" w:rsidRDefault="00D95973" w:rsidP="00D95973">
      <w:pPr>
        <w:pStyle w:val="a4"/>
        <w:ind w:left="1080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D95973" w:rsidRPr="00D95973" w:rsidRDefault="00D95973" w:rsidP="00D95973">
      <w:pPr>
        <w:pStyle w:val="a4"/>
        <w:numPr>
          <w:ilvl w:val="0"/>
          <w:numId w:val="39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Производственный персонал</w:t>
      </w:r>
    </w:p>
    <w:p w:rsidR="00D95973" w:rsidRPr="00D95973" w:rsidRDefault="00D95973" w:rsidP="00D95973">
      <w:pPr>
        <w:pStyle w:val="a4"/>
        <w:numPr>
          <w:ilvl w:val="0"/>
          <w:numId w:val="35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Сварщики, сборщики, монтажники</w:t>
      </w:r>
    </w:p>
    <w:p w:rsidR="00D95973" w:rsidRPr="00D95973" w:rsidRDefault="00D95973" w:rsidP="00D95973">
      <w:pPr>
        <w:pStyle w:val="a4"/>
        <w:numPr>
          <w:ilvl w:val="0"/>
          <w:numId w:val="35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Операторы оборудования (резка, формовка).</w:t>
      </w:r>
    </w:p>
    <w:p w:rsidR="00D95973" w:rsidRPr="00D95973" w:rsidRDefault="00D95973" w:rsidP="00D95973">
      <w:pPr>
        <w:pStyle w:val="a4"/>
        <w:numPr>
          <w:ilvl w:val="0"/>
          <w:numId w:val="35"/>
        </w:numPr>
        <w:rPr>
          <w:rFonts w:ascii="Times New Roman" w:hAnsi="Times New Roman" w:cs="Times New Roman"/>
          <w:bCs/>
          <w:sz w:val="28"/>
          <w:szCs w:val="24"/>
        </w:rPr>
      </w:pPr>
      <w:r w:rsidRPr="00D95973">
        <w:rPr>
          <w:rFonts w:ascii="Times New Roman" w:hAnsi="Times New Roman" w:cs="Times New Roman"/>
          <w:bCs/>
          <w:sz w:val="28"/>
          <w:szCs w:val="24"/>
        </w:rPr>
        <w:t>Инженеры-конструкторы и технологи.</w:t>
      </w:r>
    </w:p>
    <w:p w:rsidR="00975906" w:rsidRPr="008A31A5" w:rsidRDefault="00975906" w:rsidP="00D95973">
      <w:pPr>
        <w:pStyle w:val="1"/>
        <w:numPr>
          <w:ilvl w:val="0"/>
          <w:numId w:val="36"/>
        </w:numPr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11" w:name="_Toc201829665"/>
      <w:r w:rsidRPr="008A31A5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ФИНАНСОВЫЙ ПЛАН</w:t>
      </w:r>
      <w:bookmarkEnd w:id="11"/>
    </w:p>
    <w:p w:rsidR="00975906" w:rsidRPr="008A31A5" w:rsidRDefault="00975906" w:rsidP="00D95973">
      <w:pPr>
        <w:pStyle w:val="a4"/>
        <w:numPr>
          <w:ilvl w:val="1"/>
          <w:numId w:val="36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31A5">
        <w:rPr>
          <w:rFonts w:ascii="Times New Roman" w:hAnsi="Times New Roman" w:cs="Times New Roman"/>
          <w:b/>
          <w:bCs/>
          <w:sz w:val="36"/>
          <w:szCs w:val="36"/>
        </w:rPr>
        <w:t xml:space="preserve">Калькуляция себестоимости. </w:t>
      </w:r>
    </w:p>
    <w:p w:rsidR="006872D9" w:rsidRPr="008A31A5" w:rsidRDefault="006872D9" w:rsidP="00975906">
      <w:pPr>
        <w:pStyle w:val="a4"/>
        <w:ind w:left="1440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:rsidR="00975906" w:rsidRPr="008A31A5" w:rsidRDefault="00975906" w:rsidP="00975906">
      <w:pPr>
        <w:pStyle w:val="a4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1A5">
        <w:rPr>
          <w:rFonts w:ascii="Times New Roman" w:hAnsi="Times New Roman" w:cs="Times New Roman"/>
          <w:b/>
          <w:bCs/>
          <w:sz w:val="28"/>
          <w:szCs w:val="28"/>
        </w:rPr>
        <w:t>Прямые материальные затраты на единицу продукции/услуги</w:t>
      </w:r>
    </w:p>
    <w:p w:rsidR="00B25FC8" w:rsidRPr="008A31A5" w:rsidRDefault="00B25FC8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80" w:type="dxa"/>
        <w:tblInd w:w="-5" w:type="dxa"/>
        <w:tblLook w:val="04A0" w:firstRow="1" w:lastRow="0" w:firstColumn="1" w:lastColumn="0" w:noHBand="0" w:noVBand="1"/>
      </w:tblPr>
      <w:tblGrid>
        <w:gridCol w:w="4520"/>
        <w:gridCol w:w="2220"/>
        <w:gridCol w:w="1991"/>
        <w:gridCol w:w="1991"/>
      </w:tblGrid>
      <w:tr w:rsidR="005007A0" w:rsidRPr="005007A0" w:rsidTr="005007A0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Сырье/материалы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Покупная стоимость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на единицу продукции/услуги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на единицу продукции/услуги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Лист алюминиевый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14500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87000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Лист алюминиевый рифлёный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</w:tr>
      <w:tr w:rsidR="005007A0" w:rsidRPr="005007A0" w:rsidTr="005007A0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Лист алюминиевый формата 4000х1500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24000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Уголок алюминиевый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Труба алюминиевая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Герметик полиуретановый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Грунт фосфатирующий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Краска полиуретановая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Лист алюминиевый гладкий 3мм. (пол листа)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7A0" w:rsidRPr="005007A0" w:rsidRDefault="005007A0" w:rsidP="00500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</w:tr>
      <w:tr w:rsidR="005007A0" w:rsidRPr="005007A0" w:rsidTr="005007A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A0" w:rsidRPr="005007A0" w:rsidRDefault="005007A0" w:rsidP="005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07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183200</w:t>
            </w:r>
          </w:p>
        </w:tc>
      </w:tr>
    </w:tbl>
    <w:p w:rsidR="009C3C3B" w:rsidRPr="008A31A5" w:rsidRDefault="009C3C3B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134D" w:rsidRDefault="00C2134D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7A0" w:rsidRDefault="005007A0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0B15F0" w:rsidRDefault="006872D9" w:rsidP="00B25FC8">
      <w:p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sectPr w:rsidR="006872D9" w:rsidRPr="000B15F0" w:rsidSect="00B86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9E" w:rsidRDefault="0039519E" w:rsidP="00D6103F">
      <w:pPr>
        <w:spacing w:after="0" w:line="240" w:lineRule="auto"/>
      </w:pPr>
      <w:r>
        <w:separator/>
      </w:r>
    </w:p>
  </w:endnote>
  <w:endnote w:type="continuationSeparator" w:id="0">
    <w:p w:rsidR="0039519E" w:rsidRDefault="0039519E" w:rsidP="00D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F" w:rsidRDefault="00761A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9463"/>
      <w:docPartObj>
        <w:docPartGallery w:val="Page Numbers (Bottom of Page)"/>
        <w:docPartUnique/>
      </w:docPartObj>
    </w:sdtPr>
    <w:sdtContent>
      <w:p w:rsidR="00761ACF" w:rsidRDefault="00761ACF">
        <w:pPr>
          <w:pStyle w:val="a7"/>
          <w:jc w:val="center"/>
        </w:pPr>
      </w:p>
      <w:p w:rsidR="00761ACF" w:rsidRDefault="00761A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4C">
          <w:rPr>
            <w:noProof/>
          </w:rPr>
          <w:t>4</w:t>
        </w:r>
        <w:r>
          <w:fldChar w:fldCharType="end"/>
        </w:r>
      </w:p>
    </w:sdtContent>
  </w:sdt>
  <w:p w:rsidR="00761ACF" w:rsidRDefault="00761A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F" w:rsidRDefault="00761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9E" w:rsidRDefault="0039519E" w:rsidP="00D6103F">
      <w:pPr>
        <w:spacing w:after="0" w:line="240" w:lineRule="auto"/>
      </w:pPr>
      <w:r>
        <w:separator/>
      </w:r>
    </w:p>
  </w:footnote>
  <w:footnote w:type="continuationSeparator" w:id="0">
    <w:p w:rsidR="0039519E" w:rsidRDefault="0039519E" w:rsidP="00D6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F" w:rsidRDefault="00761A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F" w:rsidRDefault="00761ACF">
    <w:pPr>
      <w:pStyle w:val="a5"/>
    </w:pPr>
  </w:p>
  <w:p w:rsidR="00761ACF" w:rsidRDefault="00761ACF">
    <w:pPr>
      <w:pStyle w:val="a5"/>
    </w:pPr>
  </w:p>
  <w:p w:rsidR="00761ACF" w:rsidRDefault="00761ACF">
    <w:pPr>
      <w:pStyle w:val="a5"/>
    </w:pPr>
  </w:p>
  <w:p w:rsidR="00761ACF" w:rsidRDefault="00761A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CF" w:rsidRDefault="00761A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8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4E17E2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B84896"/>
    <w:multiLevelType w:val="multilevel"/>
    <w:tmpl w:val="83303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834A5D"/>
    <w:multiLevelType w:val="hybridMultilevel"/>
    <w:tmpl w:val="36AA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115"/>
    <w:multiLevelType w:val="multilevel"/>
    <w:tmpl w:val="B5D8A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370AB7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55F0076"/>
    <w:multiLevelType w:val="multilevel"/>
    <w:tmpl w:val="5BCC0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84C74"/>
    <w:multiLevelType w:val="hybridMultilevel"/>
    <w:tmpl w:val="40125624"/>
    <w:lvl w:ilvl="0" w:tplc="F38A90B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63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0BA2B99"/>
    <w:multiLevelType w:val="multilevel"/>
    <w:tmpl w:val="8EC83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6F40C2"/>
    <w:multiLevelType w:val="hybridMultilevel"/>
    <w:tmpl w:val="1F323B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2FF48D7"/>
    <w:multiLevelType w:val="multilevel"/>
    <w:tmpl w:val="83303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38306A9"/>
    <w:multiLevelType w:val="multilevel"/>
    <w:tmpl w:val="8EC83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9319BE"/>
    <w:multiLevelType w:val="hybridMultilevel"/>
    <w:tmpl w:val="69BE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5111"/>
    <w:multiLevelType w:val="hybridMultilevel"/>
    <w:tmpl w:val="5CF8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E46B8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F1019A4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1E40EA1"/>
    <w:multiLevelType w:val="hybridMultilevel"/>
    <w:tmpl w:val="8A22D4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1FD3D26"/>
    <w:multiLevelType w:val="hybridMultilevel"/>
    <w:tmpl w:val="18A01C04"/>
    <w:lvl w:ilvl="0" w:tplc="F38A90B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344A"/>
    <w:multiLevelType w:val="hybridMultilevel"/>
    <w:tmpl w:val="4C72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47BB7"/>
    <w:multiLevelType w:val="hybridMultilevel"/>
    <w:tmpl w:val="D57691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0977C1A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3077304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38727A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3AD4EC9"/>
    <w:multiLevelType w:val="hybridMultilevel"/>
    <w:tmpl w:val="935CBA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5" w15:restartNumberingAfterBreak="0">
    <w:nsid w:val="55747977"/>
    <w:multiLevelType w:val="hybridMultilevel"/>
    <w:tmpl w:val="562092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707721C"/>
    <w:multiLevelType w:val="hybridMultilevel"/>
    <w:tmpl w:val="9AB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01E38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0B42787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1A244A0"/>
    <w:multiLevelType w:val="multilevel"/>
    <w:tmpl w:val="3FE48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2326A19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29D5DA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9970408"/>
    <w:multiLevelType w:val="hybridMultilevel"/>
    <w:tmpl w:val="1CC05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477A0"/>
    <w:multiLevelType w:val="multilevel"/>
    <w:tmpl w:val="8CF2AA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75A151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8DF5E6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90F181F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911426D"/>
    <w:multiLevelType w:val="hybridMultilevel"/>
    <w:tmpl w:val="3648C8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BE43B28"/>
    <w:multiLevelType w:val="hybridMultilevel"/>
    <w:tmpl w:val="677A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21"/>
  </w:num>
  <w:num w:numId="5">
    <w:abstractNumId w:val="30"/>
  </w:num>
  <w:num w:numId="6">
    <w:abstractNumId w:val="34"/>
  </w:num>
  <w:num w:numId="7">
    <w:abstractNumId w:val="1"/>
  </w:num>
  <w:num w:numId="8">
    <w:abstractNumId w:val="5"/>
  </w:num>
  <w:num w:numId="9">
    <w:abstractNumId w:val="0"/>
  </w:num>
  <w:num w:numId="10">
    <w:abstractNumId w:val="36"/>
  </w:num>
  <w:num w:numId="11">
    <w:abstractNumId w:val="35"/>
  </w:num>
  <w:num w:numId="12">
    <w:abstractNumId w:val="31"/>
  </w:num>
  <w:num w:numId="13">
    <w:abstractNumId w:val="15"/>
  </w:num>
  <w:num w:numId="14">
    <w:abstractNumId w:val="23"/>
  </w:num>
  <w:num w:numId="15">
    <w:abstractNumId w:val="28"/>
  </w:num>
  <w:num w:numId="16">
    <w:abstractNumId w:val="8"/>
  </w:num>
  <w:num w:numId="17">
    <w:abstractNumId w:val="4"/>
  </w:num>
  <w:num w:numId="18">
    <w:abstractNumId w:val="6"/>
  </w:num>
  <w:num w:numId="19">
    <w:abstractNumId w:val="32"/>
  </w:num>
  <w:num w:numId="20">
    <w:abstractNumId w:val="11"/>
  </w:num>
  <w:num w:numId="21">
    <w:abstractNumId w:val="13"/>
  </w:num>
  <w:num w:numId="22">
    <w:abstractNumId w:val="3"/>
  </w:num>
  <w:num w:numId="23">
    <w:abstractNumId w:val="26"/>
  </w:num>
  <w:num w:numId="24">
    <w:abstractNumId w:val="7"/>
  </w:num>
  <w:num w:numId="25">
    <w:abstractNumId w:val="18"/>
  </w:num>
  <w:num w:numId="26">
    <w:abstractNumId w:val="19"/>
  </w:num>
  <w:num w:numId="27">
    <w:abstractNumId w:val="14"/>
  </w:num>
  <w:num w:numId="28">
    <w:abstractNumId w:val="24"/>
  </w:num>
  <w:num w:numId="29">
    <w:abstractNumId w:val="33"/>
  </w:num>
  <w:num w:numId="30">
    <w:abstractNumId w:val="2"/>
  </w:num>
  <w:num w:numId="31">
    <w:abstractNumId w:val="37"/>
  </w:num>
  <w:num w:numId="32">
    <w:abstractNumId w:val="20"/>
  </w:num>
  <w:num w:numId="33">
    <w:abstractNumId w:val="10"/>
  </w:num>
  <w:num w:numId="34">
    <w:abstractNumId w:val="25"/>
  </w:num>
  <w:num w:numId="35">
    <w:abstractNumId w:val="17"/>
  </w:num>
  <w:num w:numId="36">
    <w:abstractNumId w:val="29"/>
  </w:num>
  <w:num w:numId="37">
    <w:abstractNumId w:val="9"/>
  </w:num>
  <w:num w:numId="38">
    <w:abstractNumId w:val="3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6"/>
    <w:rsid w:val="00017AD7"/>
    <w:rsid w:val="00034331"/>
    <w:rsid w:val="00055151"/>
    <w:rsid w:val="00070DAD"/>
    <w:rsid w:val="000923A3"/>
    <w:rsid w:val="000B15F0"/>
    <w:rsid w:val="000F1E69"/>
    <w:rsid w:val="001053F7"/>
    <w:rsid w:val="00105962"/>
    <w:rsid w:val="00142DBB"/>
    <w:rsid w:val="001431B9"/>
    <w:rsid w:val="001A1D98"/>
    <w:rsid w:val="001C112D"/>
    <w:rsid w:val="002008A1"/>
    <w:rsid w:val="002209F7"/>
    <w:rsid w:val="00243E78"/>
    <w:rsid w:val="00265EF6"/>
    <w:rsid w:val="0026647E"/>
    <w:rsid w:val="00290F6F"/>
    <w:rsid w:val="002B132E"/>
    <w:rsid w:val="002B3B04"/>
    <w:rsid w:val="002C4E4F"/>
    <w:rsid w:val="003142ED"/>
    <w:rsid w:val="00335904"/>
    <w:rsid w:val="00355AB5"/>
    <w:rsid w:val="00361CDE"/>
    <w:rsid w:val="00385EA4"/>
    <w:rsid w:val="00390CC7"/>
    <w:rsid w:val="0039519E"/>
    <w:rsid w:val="00396551"/>
    <w:rsid w:val="003C393F"/>
    <w:rsid w:val="00402161"/>
    <w:rsid w:val="004472FF"/>
    <w:rsid w:val="00465D32"/>
    <w:rsid w:val="0047043E"/>
    <w:rsid w:val="004B75F9"/>
    <w:rsid w:val="005007A0"/>
    <w:rsid w:val="0052694C"/>
    <w:rsid w:val="00583E55"/>
    <w:rsid w:val="0058607B"/>
    <w:rsid w:val="005B6973"/>
    <w:rsid w:val="0063270F"/>
    <w:rsid w:val="006872D9"/>
    <w:rsid w:val="006B2D3A"/>
    <w:rsid w:val="006C7B4E"/>
    <w:rsid w:val="006D4220"/>
    <w:rsid w:val="007002D8"/>
    <w:rsid w:val="00705326"/>
    <w:rsid w:val="007103BD"/>
    <w:rsid w:val="0075169C"/>
    <w:rsid w:val="00761ACF"/>
    <w:rsid w:val="00776F0D"/>
    <w:rsid w:val="007772A9"/>
    <w:rsid w:val="00796E1D"/>
    <w:rsid w:val="007C154F"/>
    <w:rsid w:val="007C7100"/>
    <w:rsid w:val="008036BA"/>
    <w:rsid w:val="00812AD4"/>
    <w:rsid w:val="00822DB4"/>
    <w:rsid w:val="00843D8A"/>
    <w:rsid w:val="00845567"/>
    <w:rsid w:val="00860FD9"/>
    <w:rsid w:val="00875CBC"/>
    <w:rsid w:val="008A0972"/>
    <w:rsid w:val="008A31A5"/>
    <w:rsid w:val="008C0BD9"/>
    <w:rsid w:val="008E2EDA"/>
    <w:rsid w:val="008E3E78"/>
    <w:rsid w:val="00900876"/>
    <w:rsid w:val="00921E2B"/>
    <w:rsid w:val="00941C17"/>
    <w:rsid w:val="009622D6"/>
    <w:rsid w:val="009667D0"/>
    <w:rsid w:val="00975906"/>
    <w:rsid w:val="00975F03"/>
    <w:rsid w:val="00991DB5"/>
    <w:rsid w:val="009B50A6"/>
    <w:rsid w:val="009C3C3B"/>
    <w:rsid w:val="009E4FFE"/>
    <w:rsid w:val="009F1AC8"/>
    <w:rsid w:val="00A340D4"/>
    <w:rsid w:val="00A91830"/>
    <w:rsid w:val="00A96F0F"/>
    <w:rsid w:val="00AB6415"/>
    <w:rsid w:val="00AC087C"/>
    <w:rsid w:val="00AC78DE"/>
    <w:rsid w:val="00AD6900"/>
    <w:rsid w:val="00B25FC8"/>
    <w:rsid w:val="00B4094D"/>
    <w:rsid w:val="00B43A73"/>
    <w:rsid w:val="00B473F8"/>
    <w:rsid w:val="00B86639"/>
    <w:rsid w:val="00BB2BCE"/>
    <w:rsid w:val="00BB3831"/>
    <w:rsid w:val="00BD7D69"/>
    <w:rsid w:val="00C15321"/>
    <w:rsid w:val="00C2134D"/>
    <w:rsid w:val="00C4014C"/>
    <w:rsid w:val="00C44F3A"/>
    <w:rsid w:val="00C85555"/>
    <w:rsid w:val="00CC5B49"/>
    <w:rsid w:val="00D01A5C"/>
    <w:rsid w:val="00D33DF4"/>
    <w:rsid w:val="00D5728D"/>
    <w:rsid w:val="00D6103F"/>
    <w:rsid w:val="00D95973"/>
    <w:rsid w:val="00DD4C20"/>
    <w:rsid w:val="00E35B6A"/>
    <w:rsid w:val="00E73DF7"/>
    <w:rsid w:val="00E82175"/>
    <w:rsid w:val="00EA0641"/>
    <w:rsid w:val="00EB68E8"/>
    <w:rsid w:val="00ED3614"/>
    <w:rsid w:val="00ED3E76"/>
    <w:rsid w:val="00EF3B59"/>
    <w:rsid w:val="00F057F9"/>
    <w:rsid w:val="00F62BA9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74A47"/>
  <w15:chartTrackingRefBased/>
  <w15:docId w15:val="{FC83750B-F302-494E-A7EE-BA603324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9C"/>
  </w:style>
  <w:style w:type="paragraph" w:styleId="1">
    <w:name w:val="heading 1"/>
    <w:basedOn w:val="a"/>
    <w:next w:val="a"/>
    <w:link w:val="10"/>
    <w:uiPriority w:val="9"/>
    <w:qFormat/>
    <w:rsid w:val="0039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2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6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03F"/>
  </w:style>
  <w:style w:type="paragraph" w:styleId="a7">
    <w:name w:val="footer"/>
    <w:basedOn w:val="a"/>
    <w:link w:val="a8"/>
    <w:uiPriority w:val="99"/>
    <w:unhideWhenUsed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03F"/>
  </w:style>
  <w:style w:type="character" w:customStyle="1" w:styleId="10">
    <w:name w:val="Заголовок 1 Знак"/>
    <w:basedOn w:val="a0"/>
    <w:link w:val="1"/>
    <w:uiPriority w:val="9"/>
    <w:rsid w:val="00396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39655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9655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655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96551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092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51BC-DEC5-496C-A4F2-E016FDB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бизнес-наставничество 2020</dc:creator>
  <cp:keywords/>
  <dc:description/>
  <cp:lastModifiedBy>Влад</cp:lastModifiedBy>
  <cp:revision>4</cp:revision>
  <dcterms:created xsi:type="dcterms:W3CDTF">2025-06-26T00:49:00Z</dcterms:created>
  <dcterms:modified xsi:type="dcterms:W3CDTF">2025-06-26T01:27:00Z</dcterms:modified>
</cp:coreProperties>
</file>